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884B24" w14:textId="5593D895" w:rsidR="001A1FEB" w:rsidRDefault="00F04066">
      <w:pPr>
        <w:rPr>
          <w:b/>
          <w:bCs/>
          <w:u w:val="single"/>
          <w:lang w:val="en-US"/>
        </w:rPr>
      </w:pPr>
      <w:r w:rsidRPr="00F04066">
        <w:rPr>
          <w:b/>
          <w:bCs/>
          <w:u w:val="single"/>
          <w:lang w:val="en-US"/>
        </w:rPr>
        <w:t xml:space="preserve">VEXO S-BMS </w:t>
      </w:r>
      <w:r w:rsidR="00FE41D3">
        <w:rPr>
          <w:b/>
          <w:bCs/>
          <w:u w:val="single"/>
          <w:lang w:val="en-US"/>
        </w:rPr>
        <w:t>3</w:t>
      </w:r>
      <w:r w:rsidR="008743E8">
        <w:rPr>
          <w:b/>
          <w:bCs/>
          <w:u w:val="single"/>
          <w:lang w:val="en-US"/>
        </w:rPr>
        <w:t>33</w:t>
      </w:r>
      <w:r w:rsidR="00D660D8">
        <w:rPr>
          <w:b/>
          <w:bCs/>
          <w:u w:val="single"/>
          <w:lang w:val="en-US"/>
        </w:rPr>
        <w:t xml:space="preserve"> </w:t>
      </w:r>
      <w:r w:rsidRPr="00F04066">
        <w:rPr>
          <w:b/>
          <w:bCs/>
          <w:u w:val="single"/>
          <w:lang w:val="en-US"/>
        </w:rPr>
        <w:t>Smart Building Management System</w:t>
      </w:r>
    </w:p>
    <w:p w14:paraId="75DED401" w14:textId="63B2C6C8" w:rsidR="00F04066" w:rsidRDefault="00F04066" w:rsidP="00F04066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 w:rsidRPr="00F04066">
        <w:rPr>
          <w:b/>
          <w:bCs/>
          <w:lang w:val="en-US"/>
        </w:rPr>
        <w:t>General</w:t>
      </w:r>
    </w:p>
    <w:p w14:paraId="15084FD0" w14:textId="057A790E" w:rsidR="006254D0" w:rsidRDefault="006254D0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 w:rsidRPr="00E2326B">
        <w:rPr>
          <w:rFonts w:asciiTheme="majorHAnsi" w:hAnsiTheme="majorHAnsi"/>
          <w:noProof/>
          <w:sz w:val="20"/>
          <w:szCs w:val="20"/>
          <w:lang w:val="en-US"/>
        </w:rPr>
        <w:drawing>
          <wp:inline distT="0" distB="0" distL="0" distR="0" wp14:anchorId="1329A9C6" wp14:editId="12FB7BDA">
            <wp:extent cx="1514475" cy="1748992"/>
            <wp:effectExtent l="0" t="0" r="0" b="0"/>
            <wp:docPr id="2129590065" name="Picture 1" descr="A black box with silver metal hing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4241175" name="Picture 1" descr="A black box with silver metal hinges&#10;&#10;Description automatically generated"/>
                    <pic:cNvPicPr/>
                  </pic:nvPicPr>
                  <pic:blipFill rotWithShape="1">
                    <a:blip r:embed="rId10">
                      <a:clrChange>
                        <a:clrFrom>
                          <a:srgbClr val="E1E1E1"/>
                        </a:clrFrom>
                        <a:clrTo>
                          <a:srgbClr val="E1E1E1">
                            <a:alpha val="0"/>
                          </a:srgbClr>
                        </a:clrTo>
                      </a:clrChange>
                    </a:blip>
                    <a:srcRect l="-1159" r="1047" b="-10"/>
                    <a:stretch/>
                  </pic:blipFill>
                  <pic:spPr bwMode="auto">
                    <a:xfrm>
                      <a:off x="0" y="0"/>
                      <a:ext cx="1529583" cy="17664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B45A1A" w14:textId="598D1916" w:rsid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Product Name: </w:t>
      </w:r>
      <w:r w:rsidRPr="00357DDA">
        <w:rPr>
          <w:lang w:val="en-US"/>
        </w:rPr>
        <w:t>S-BMS Remote Monitoring and Control Panel</w:t>
      </w:r>
    </w:p>
    <w:p w14:paraId="47B988DF" w14:textId="1F53462C" w:rsid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Description</w:t>
      </w:r>
      <w:proofErr w:type="gramStart"/>
      <w:r>
        <w:rPr>
          <w:b/>
          <w:bCs/>
          <w:lang w:val="en-US"/>
        </w:rPr>
        <w:t xml:space="preserve">: </w:t>
      </w:r>
      <w:r w:rsidRPr="00357DDA">
        <w:rPr>
          <w:lang w:val="en-US"/>
        </w:rPr>
        <w:t>A compact</w:t>
      </w:r>
      <w:proofErr w:type="gramEnd"/>
      <w:r w:rsidRPr="00357DDA">
        <w:rPr>
          <w:lang w:val="en-US"/>
        </w:rPr>
        <w:t xml:space="preserve"> and versatile remote monitoring and control panel designed for small to medium sized plant equipment applications. The S-BMS provides real-time data monitoring, remote control, and alarm management capabilities.</w:t>
      </w:r>
    </w:p>
    <w:p w14:paraId="1C91C730" w14:textId="70D00155" w:rsidR="00357DDA" w:rsidRP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Manufacturer: </w:t>
      </w:r>
      <w:r w:rsidRPr="00357DDA">
        <w:rPr>
          <w:lang w:val="en-US"/>
        </w:rPr>
        <w:t>VEXO International UK Ltd</w:t>
      </w:r>
    </w:p>
    <w:p w14:paraId="2518B0E6" w14:textId="00016FBE" w:rsid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Model Number</w:t>
      </w:r>
      <w:r w:rsidRPr="003228D8">
        <w:rPr>
          <w:b/>
          <w:bCs/>
          <w:color w:val="000000" w:themeColor="text1"/>
          <w:lang w:val="en-US"/>
        </w:rPr>
        <w:t>:</w:t>
      </w:r>
      <w:r w:rsidR="00D660D8" w:rsidRPr="003228D8">
        <w:rPr>
          <w:b/>
          <w:bCs/>
          <w:color w:val="000000" w:themeColor="text1"/>
          <w:lang w:val="en-US"/>
        </w:rPr>
        <w:t xml:space="preserve"> V-SBMS</w:t>
      </w:r>
      <w:r w:rsidR="00FE41D3" w:rsidRPr="003228D8">
        <w:rPr>
          <w:b/>
          <w:bCs/>
          <w:color w:val="000000" w:themeColor="text1"/>
          <w:lang w:val="en-US"/>
        </w:rPr>
        <w:t>3</w:t>
      </w:r>
      <w:r w:rsidR="008743E8" w:rsidRPr="003228D8">
        <w:rPr>
          <w:b/>
          <w:bCs/>
          <w:color w:val="000000" w:themeColor="text1"/>
          <w:lang w:val="en-US"/>
        </w:rPr>
        <w:t>33</w:t>
      </w:r>
      <w:r w:rsidR="003228D8" w:rsidRPr="003228D8">
        <w:rPr>
          <w:b/>
          <w:bCs/>
          <w:color w:val="000000" w:themeColor="text1"/>
          <w:lang w:val="en-US"/>
        </w:rPr>
        <w:t>B</w:t>
      </w:r>
    </w:p>
    <w:p w14:paraId="0A0D80E5" w14:textId="61C13A38" w:rsidR="00357DDA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Revision: </w:t>
      </w:r>
      <w:r w:rsidRPr="00357DDA">
        <w:rPr>
          <w:lang w:val="en-US"/>
        </w:rPr>
        <w:t>1.0</w:t>
      </w:r>
    </w:p>
    <w:p w14:paraId="4BF479CB" w14:textId="6EBC93EE" w:rsidR="00357DDA" w:rsidRPr="00542D22" w:rsidRDefault="00357DDA" w:rsidP="00357DDA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Date: </w:t>
      </w:r>
      <w:r w:rsidR="00B52C01">
        <w:rPr>
          <w:lang w:val="en-US"/>
        </w:rPr>
        <w:t>February</w:t>
      </w:r>
      <w:r w:rsidRPr="00357DDA">
        <w:rPr>
          <w:lang w:val="en-US"/>
        </w:rPr>
        <w:t xml:space="preserve"> 202</w:t>
      </w:r>
      <w:r w:rsidR="00B52C01">
        <w:rPr>
          <w:lang w:val="en-US"/>
        </w:rPr>
        <w:t>5</w:t>
      </w:r>
    </w:p>
    <w:p w14:paraId="633C348E" w14:textId="60C88305" w:rsidR="006B7DD2" w:rsidRPr="006B7DD2" w:rsidRDefault="00216C07" w:rsidP="006B7DD2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Functionality</w:t>
      </w:r>
    </w:p>
    <w:p w14:paraId="02B7BA90" w14:textId="5AA345A4" w:rsidR="006B7DD2" w:rsidRPr="006B7DD2" w:rsidRDefault="006B7DD2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Remote Access: </w:t>
      </w:r>
      <w:r w:rsidRPr="006B7DD2">
        <w:rPr>
          <w:lang w:val="en-US"/>
        </w:rPr>
        <w:t xml:space="preserve">Control and monitor the system from anywhere with an internet </w:t>
      </w:r>
      <w:r>
        <w:rPr>
          <w:lang w:val="en-US"/>
        </w:rPr>
        <w:t>connection.</w:t>
      </w:r>
    </w:p>
    <w:p w14:paraId="5D7CD37E" w14:textId="77777777" w:rsidR="006B7DD2" w:rsidRDefault="006B7DD2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Time Scheduling:</w:t>
      </w:r>
    </w:p>
    <w:p w14:paraId="18CA76EC" w14:textId="77777777" w:rsidR="006B7DD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Event-Based Scheduling: </w:t>
      </w:r>
      <w:r w:rsidRPr="00542D22">
        <w:rPr>
          <w:lang w:val="en-US"/>
        </w:rPr>
        <w:t>Trigger actions based on specific events, such as alarms, sensor values, or time of day.</w:t>
      </w:r>
    </w:p>
    <w:p w14:paraId="2A4106AA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Time-Based Scheduling: </w:t>
      </w:r>
      <w:r w:rsidRPr="00542D22">
        <w:rPr>
          <w:lang w:val="en-US"/>
        </w:rPr>
        <w:t>Schedule tasks to occur at specific times or intervals.</w:t>
      </w:r>
    </w:p>
    <w:p w14:paraId="1BA973D0" w14:textId="77777777" w:rsidR="006B7DD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Calendar-Based Scheduling: </w:t>
      </w:r>
      <w:r w:rsidRPr="00542D22">
        <w:rPr>
          <w:lang w:val="en-US"/>
        </w:rPr>
        <w:t>Create recurring schedules based on calendars or holidays.</w:t>
      </w:r>
    </w:p>
    <w:p w14:paraId="4ECCB40D" w14:textId="77777777" w:rsidR="006B7DD2" w:rsidRDefault="006B7DD2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Setpoints:</w:t>
      </w:r>
    </w:p>
    <w:p w14:paraId="1E242720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Configurable setpoints: </w:t>
      </w:r>
      <w:r w:rsidRPr="00542D22">
        <w:rPr>
          <w:lang w:val="en-US"/>
        </w:rPr>
        <w:t>Define desired values for various parameters, such as temperature, pressure, flowrate, or power consumption.</w:t>
      </w:r>
    </w:p>
    <w:p w14:paraId="6BFDA647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Alarm Triggers: </w:t>
      </w:r>
      <w:r w:rsidRPr="00542D22">
        <w:rPr>
          <w:lang w:val="en-US"/>
        </w:rPr>
        <w:t>Set high and low alarm limits for setpoints to monitor deviations and initiate appropriate actions.</w:t>
      </w:r>
    </w:p>
    <w:p w14:paraId="7CE0DFB6" w14:textId="77777777" w:rsidR="006B7DD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Automatic Adjustments: </w:t>
      </w:r>
      <w:r w:rsidRPr="00542D22">
        <w:rPr>
          <w:lang w:val="en-US"/>
        </w:rPr>
        <w:t>Automatically adjust setpoints based on predefined rules or feedback from sensors.</w:t>
      </w:r>
    </w:p>
    <w:p w14:paraId="59F334F0" w14:textId="77777777" w:rsidR="006B7DD2" w:rsidRDefault="006B7DD2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Parameters:</w:t>
      </w:r>
    </w:p>
    <w:p w14:paraId="6242C3B6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Real-Time Monitoring: </w:t>
      </w:r>
      <w:r w:rsidRPr="00542D22">
        <w:rPr>
          <w:lang w:val="en-US"/>
        </w:rPr>
        <w:t>Measure energy consumption and identify areas for energy efficiency improvements.</w:t>
      </w:r>
    </w:p>
    <w:p w14:paraId="365B05DE" w14:textId="77777777" w:rsidR="006B7DD2" w:rsidRPr="00542D2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Data Logging: </w:t>
      </w:r>
      <w:r w:rsidRPr="00542D22">
        <w:rPr>
          <w:lang w:val="en-US"/>
        </w:rPr>
        <w:t>Store historical data for analysis and reporting.</w:t>
      </w:r>
    </w:p>
    <w:p w14:paraId="5CFCECF0" w14:textId="77777777" w:rsidR="006B7DD2" w:rsidRDefault="006B7DD2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Trend Analysis: </w:t>
      </w:r>
      <w:r w:rsidRPr="00542D22">
        <w:rPr>
          <w:lang w:val="en-US"/>
        </w:rPr>
        <w:t>Identify trends and patterns in data to optimize operations and predict future performance.</w:t>
      </w:r>
      <w:r>
        <w:rPr>
          <w:b/>
          <w:bCs/>
          <w:lang w:val="en-US"/>
        </w:rPr>
        <w:t xml:space="preserve"> </w:t>
      </w:r>
    </w:p>
    <w:p w14:paraId="0F24CEBD" w14:textId="22B85FD9" w:rsidR="006B7DD2" w:rsidRPr="005D3E9B" w:rsidRDefault="006B7DD2" w:rsidP="006254D0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Energy Metering: </w:t>
      </w:r>
      <w:proofErr w:type="gramStart"/>
      <w:r w:rsidRPr="006B7DD2">
        <w:rPr>
          <w:lang w:val="en-US"/>
        </w:rPr>
        <w:t>measure</w:t>
      </w:r>
      <w:proofErr w:type="gramEnd"/>
      <w:r w:rsidRPr="006B7DD2">
        <w:rPr>
          <w:lang w:val="en-US"/>
        </w:rPr>
        <w:t xml:space="preserve"> energy consumption and identify areas for energy efficiency improvements</w:t>
      </w:r>
      <w:r w:rsidR="006254D0">
        <w:rPr>
          <w:lang w:val="en-US"/>
        </w:rPr>
        <w:t xml:space="preserve"> via RS485 input.</w:t>
      </w:r>
    </w:p>
    <w:p w14:paraId="69FDC211" w14:textId="7626EEC1" w:rsidR="005D3E9B" w:rsidRDefault="006254D0" w:rsidP="006254D0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Communication</w:t>
      </w:r>
    </w:p>
    <w:p w14:paraId="15D0AAF6" w14:textId="3BB0D0BD" w:rsidR="00216C07" w:rsidRDefault="00967E23" w:rsidP="00216C07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Broadband</w:t>
      </w:r>
      <w:r w:rsidR="00216C07">
        <w:rPr>
          <w:b/>
          <w:bCs/>
          <w:lang w:val="en-US"/>
        </w:rPr>
        <w:t xml:space="preserve">: </w:t>
      </w:r>
      <w:r w:rsidR="001A7D0E">
        <w:rPr>
          <w:lang w:val="en-US"/>
        </w:rPr>
        <w:t>Provides broadband connectivity to the cloud platform, allowing access to control panel data.</w:t>
      </w:r>
      <w:r>
        <w:rPr>
          <w:lang w:val="en-US"/>
        </w:rPr>
        <w:t xml:space="preserve"> Client VLAN </w:t>
      </w:r>
      <w:proofErr w:type="gramStart"/>
      <w:r>
        <w:rPr>
          <w:lang w:val="en-US"/>
        </w:rPr>
        <w:t>network configuration recommended</w:t>
      </w:r>
      <w:proofErr w:type="gramEnd"/>
      <w:r>
        <w:rPr>
          <w:lang w:val="en-US"/>
        </w:rPr>
        <w:t>.</w:t>
      </w:r>
    </w:p>
    <w:p w14:paraId="376B2946" w14:textId="02C08B2C" w:rsidR="00216C07" w:rsidRDefault="00216C07" w:rsidP="00216C07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Modbus:</w:t>
      </w:r>
      <w:r w:rsidR="00DC4E53">
        <w:rPr>
          <w:b/>
          <w:bCs/>
          <w:lang w:val="en-US"/>
        </w:rPr>
        <w:t xml:space="preserve"> </w:t>
      </w:r>
      <w:r w:rsidR="00222072" w:rsidRPr="00222072">
        <w:rPr>
          <w:lang w:val="en-US"/>
        </w:rPr>
        <w:t xml:space="preserve">Provides a simple, reliable, and </w:t>
      </w:r>
      <w:proofErr w:type="gramStart"/>
      <w:r w:rsidR="00222072" w:rsidRPr="00222072">
        <w:rPr>
          <w:lang w:val="en-US"/>
        </w:rPr>
        <w:t>cost effective</w:t>
      </w:r>
      <w:proofErr w:type="gramEnd"/>
      <w:r w:rsidR="00222072" w:rsidRPr="00222072">
        <w:rPr>
          <w:lang w:val="en-US"/>
        </w:rPr>
        <w:t xml:space="preserve"> way for various </w:t>
      </w:r>
      <w:r w:rsidR="00222072">
        <w:rPr>
          <w:lang w:val="en-US"/>
        </w:rPr>
        <w:t xml:space="preserve">physical </w:t>
      </w:r>
      <w:r w:rsidR="00222072" w:rsidRPr="00222072">
        <w:rPr>
          <w:lang w:val="en-US"/>
        </w:rPr>
        <w:t>devices within the network to communicate and exchange data.</w:t>
      </w:r>
    </w:p>
    <w:p w14:paraId="59CD502F" w14:textId="6D1682BB" w:rsidR="00216C07" w:rsidRDefault="00216C07" w:rsidP="00216C07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proofErr w:type="spellStart"/>
      <w:r>
        <w:rPr>
          <w:b/>
          <w:bCs/>
          <w:lang w:val="en-US"/>
        </w:rPr>
        <w:t>LoRaWAN</w:t>
      </w:r>
      <w:proofErr w:type="spellEnd"/>
      <w:r>
        <w:rPr>
          <w:b/>
          <w:bCs/>
          <w:lang w:val="en-US"/>
        </w:rPr>
        <w:t>:</w:t>
      </w:r>
      <w:r w:rsidR="0021790D">
        <w:rPr>
          <w:b/>
          <w:bCs/>
          <w:lang w:val="en-US"/>
        </w:rPr>
        <w:t xml:space="preserve"> </w:t>
      </w:r>
      <w:r w:rsidR="001C02A8" w:rsidRPr="001C02A8">
        <w:rPr>
          <w:lang w:val="en-US"/>
        </w:rPr>
        <w:t>Offers a network for low-power devices to transmit data over long distances</w:t>
      </w:r>
      <w:r w:rsidR="001C02A8">
        <w:rPr>
          <w:lang w:val="en-US"/>
        </w:rPr>
        <w:t>, wirelessly</w:t>
      </w:r>
      <w:r w:rsidR="00B37AE5">
        <w:rPr>
          <w:lang w:val="en-US"/>
        </w:rPr>
        <w:t xml:space="preserve"> to a centralized gateway and network.</w:t>
      </w:r>
    </w:p>
    <w:p w14:paraId="3C4E5929" w14:textId="63818B37" w:rsidR="00216C07" w:rsidRPr="006254D0" w:rsidRDefault="00216C07" w:rsidP="00216C07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BACnet:</w:t>
      </w:r>
      <w:r w:rsidR="00893917">
        <w:rPr>
          <w:b/>
          <w:bCs/>
          <w:lang w:val="en-US"/>
        </w:rPr>
        <w:t xml:space="preserve"> </w:t>
      </w:r>
      <w:r w:rsidR="00BB6B4D" w:rsidRPr="00BB6B4D">
        <w:rPr>
          <w:lang w:val="en-US"/>
        </w:rPr>
        <w:t xml:space="preserve">Standardized framework for </w:t>
      </w:r>
      <w:r w:rsidR="00B37AE5">
        <w:rPr>
          <w:lang w:val="en-US"/>
        </w:rPr>
        <w:t xml:space="preserve">various </w:t>
      </w:r>
      <w:r w:rsidR="00BB6B4D" w:rsidRPr="00BB6B4D">
        <w:rPr>
          <w:lang w:val="en-US"/>
        </w:rPr>
        <w:t>devices to communicate and exchange data within a building, enabling efficient control and management of various systems.</w:t>
      </w:r>
    </w:p>
    <w:p w14:paraId="786C77B5" w14:textId="54043432" w:rsidR="006B7DD2" w:rsidRPr="006254D0" w:rsidRDefault="006B7DD2" w:rsidP="006254D0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Security:</w:t>
      </w:r>
      <w:r w:rsidR="006254D0">
        <w:rPr>
          <w:b/>
          <w:bCs/>
          <w:lang w:val="en-US"/>
        </w:rPr>
        <w:t xml:space="preserve"> </w:t>
      </w:r>
      <w:r w:rsidRPr="006254D0">
        <w:rPr>
          <w:lang w:val="en-US"/>
        </w:rPr>
        <w:t>Robust security measures to protect sensitive data and prevent unauthorized access.</w:t>
      </w:r>
    </w:p>
    <w:p w14:paraId="04F614EB" w14:textId="15E3E29D" w:rsidR="005D3E9B" w:rsidRPr="006254D0" w:rsidRDefault="005D3E9B" w:rsidP="006254D0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 w:rsidRPr="006254D0">
        <w:rPr>
          <w:b/>
          <w:bCs/>
          <w:lang w:val="en-US"/>
        </w:rPr>
        <w:t>Remote Access Levels</w:t>
      </w:r>
      <w:r w:rsidR="006254D0">
        <w:rPr>
          <w:b/>
          <w:bCs/>
          <w:lang w:val="en-US"/>
        </w:rPr>
        <w:t xml:space="preserve">: </w:t>
      </w:r>
      <w:r w:rsidRPr="006254D0">
        <w:rPr>
          <w:lang w:val="en-US"/>
        </w:rPr>
        <w:t xml:space="preserve">Different access levels available to users depending on their roles and responsibilities. </w:t>
      </w:r>
    </w:p>
    <w:p w14:paraId="6D9E6E62" w14:textId="721A0E6A" w:rsidR="006B7DD2" w:rsidRDefault="009D5EEB" w:rsidP="006B7DD2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Hardware</w:t>
      </w:r>
      <w:r w:rsidR="006B7DD2">
        <w:rPr>
          <w:b/>
          <w:bCs/>
          <w:lang w:val="en-US"/>
        </w:rPr>
        <w:t xml:space="preserve"> Overview</w:t>
      </w:r>
    </w:p>
    <w:p w14:paraId="0AF418E4" w14:textId="3B9E6B41" w:rsidR="005D3E9B" w:rsidRDefault="005D3E9B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Enclosure:</w:t>
      </w:r>
      <w:r w:rsidRPr="005D3E9B">
        <w:rPr>
          <w:b/>
          <w:bCs/>
          <w:lang w:val="en-US"/>
        </w:rPr>
        <w:t xml:space="preserve"> </w:t>
      </w:r>
      <w:r w:rsidRPr="005D3E9B">
        <w:rPr>
          <w:lang w:val="en-US"/>
        </w:rPr>
        <w:t>complies to BS EN 60947 and BS EN 61439.</w:t>
      </w:r>
    </w:p>
    <w:p w14:paraId="418A2E77" w14:textId="7FEEA4AD" w:rsidR="005D3E9B" w:rsidRPr="005D3E9B" w:rsidRDefault="005D3E9B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Dimensions: </w:t>
      </w:r>
      <w:r w:rsidRPr="005D3E9B">
        <w:rPr>
          <w:lang w:val="en-US"/>
        </w:rPr>
        <w:t>H: 900 W: 700 D: 350 (mm)</w:t>
      </w:r>
    </w:p>
    <w:p w14:paraId="74BD7229" w14:textId="7D12EE59" w:rsidR="005D3E9B" w:rsidRDefault="005D3E9B" w:rsidP="005D3E9B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Diagram:</w:t>
      </w:r>
    </w:p>
    <w:p w14:paraId="494157CD" w14:textId="770ED57F" w:rsidR="005D3E9B" w:rsidRDefault="005D3E9B" w:rsidP="005D3E9B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 w:rsidRPr="005D3E9B">
        <w:rPr>
          <w:b/>
          <w:bCs/>
          <w:noProof/>
          <w:lang w:val="en-US"/>
        </w:rPr>
        <w:drawing>
          <wp:inline distT="0" distB="0" distL="0" distR="0" wp14:anchorId="20C21479" wp14:editId="5A4EC5A4">
            <wp:extent cx="1704975" cy="2081072"/>
            <wp:effectExtent l="0" t="0" r="0" b="0"/>
            <wp:docPr id="1619562264" name="Picture 1" descr="A white rectangular object with black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9562264" name="Picture 1" descr="A white rectangular object with black text&#10;&#10;Description automatically generated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5547" cy="2093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3E9B">
        <w:rPr>
          <w:b/>
          <w:bCs/>
          <w:noProof/>
          <w:lang w:val="en-US"/>
        </w:rPr>
        <w:drawing>
          <wp:inline distT="0" distB="0" distL="0" distR="0" wp14:anchorId="0F2173D5" wp14:editId="6CB2B6D5">
            <wp:extent cx="979490" cy="2093976"/>
            <wp:effectExtent l="0" t="0" r="0" b="1905"/>
            <wp:docPr id="162493458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4934583" name="Picture 1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9490" cy="2093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20E6E2" w14:textId="4A0F9917" w:rsidR="005D3E9B" w:rsidRPr="005D3E9B" w:rsidRDefault="005D3E9B" w:rsidP="005D3E9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Weight: </w:t>
      </w:r>
      <w:r w:rsidRPr="005D3E9B">
        <w:rPr>
          <w:lang w:val="en-US"/>
        </w:rPr>
        <w:t>45 KG</w:t>
      </w:r>
    </w:p>
    <w:p w14:paraId="02AD0595" w14:textId="2233C167" w:rsidR="006B7DD2" w:rsidRDefault="006B7DD2" w:rsidP="006B7DD2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Internal Components</w:t>
      </w:r>
    </w:p>
    <w:p w14:paraId="30AB48BE" w14:textId="54A3E9C1" w:rsidR="006254D0" w:rsidRDefault="006254D0" w:rsidP="006254D0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Overview</w:t>
      </w:r>
    </w:p>
    <w:p w14:paraId="4179F09C" w14:textId="03107927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Diagram:</w:t>
      </w:r>
    </w:p>
    <w:p w14:paraId="078EE53A" w14:textId="69155FBA" w:rsidR="006254D0" w:rsidRDefault="009D5EEB" w:rsidP="006254D0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 w:rsidRPr="009D5EEB">
        <w:rPr>
          <w:b/>
          <w:bCs/>
          <w:noProof/>
          <w:lang w:val="en-US"/>
        </w:rPr>
        <w:drawing>
          <wp:inline distT="0" distB="0" distL="0" distR="0" wp14:anchorId="74064D1E" wp14:editId="58911854">
            <wp:extent cx="1594389" cy="1981598"/>
            <wp:effectExtent l="0" t="0" r="6350" b="0"/>
            <wp:docPr id="201605898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6058988" name="Picture 1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4389" cy="1981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8FCF21" w14:textId="35996120" w:rsidR="006254D0" w:rsidRDefault="006254D0" w:rsidP="006254D0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Components</w:t>
      </w:r>
    </w:p>
    <w:p w14:paraId="7A4D5014" w14:textId="2F14AE9F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MCB</w:t>
      </w:r>
      <w:r w:rsidR="00D06655">
        <w:rPr>
          <w:b/>
          <w:bCs/>
          <w:lang w:val="en-US"/>
        </w:rPr>
        <w:t xml:space="preserve">: </w:t>
      </w:r>
    </w:p>
    <w:p w14:paraId="3F1D11AF" w14:textId="400ADD1F" w:rsid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MCB1: </w:t>
      </w:r>
      <w:r w:rsidRPr="000314A2">
        <w:rPr>
          <w:lang w:val="en-US"/>
        </w:rPr>
        <w:t>230V / 6A Circuit Breaker</w:t>
      </w:r>
      <w:r>
        <w:rPr>
          <w:b/>
          <w:bCs/>
          <w:lang w:val="en-US"/>
        </w:rPr>
        <w:t xml:space="preserve"> </w:t>
      </w:r>
    </w:p>
    <w:p w14:paraId="72E80017" w14:textId="4AD52998" w:rsidR="000314A2" w:rsidRPr="006254D0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MCB2: </w:t>
      </w:r>
      <w:r w:rsidRPr="000314A2">
        <w:rPr>
          <w:lang w:val="en-US"/>
        </w:rPr>
        <w:t>230V / 2A Circuit Breaker</w:t>
      </w:r>
    </w:p>
    <w:p w14:paraId="61129E77" w14:textId="4F34929F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Relays</w:t>
      </w:r>
      <w:r w:rsidR="00D06655">
        <w:rPr>
          <w:b/>
          <w:bCs/>
          <w:lang w:val="en-US"/>
        </w:rPr>
        <w:t xml:space="preserve">: </w:t>
      </w:r>
    </w:p>
    <w:p w14:paraId="739B81DC" w14:textId="74EBA679" w:rsidR="000314A2" w:rsidRP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 xml:space="preserve">R1-9: </w:t>
      </w:r>
      <w:r w:rsidRPr="000314A2">
        <w:rPr>
          <w:lang w:val="en-US"/>
        </w:rPr>
        <w:t>24VDC, 10A, 230V, 1CO Schnieder RXG12BD w/led + button</w:t>
      </w:r>
    </w:p>
    <w:p w14:paraId="35F31BC7" w14:textId="19E23DA3" w:rsidR="000314A2" w:rsidRPr="000314A2" w:rsidRDefault="000314A2" w:rsidP="000314A2">
      <w:pPr>
        <w:pStyle w:val="ListParagraph"/>
        <w:numPr>
          <w:ilvl w:val="4"/>
          <w:numId w:val="1"/>
        </w:numPr>
        <w:rPr>
          <w:lang w:val="en-US"/>
        </w:rPr>
      </w:pPr>
      <w:r>
        <w:rPr>
          <w:b/>
          <w:bCs/>
          <w:lang w:val="en-US"/>
        </w:rPr>
        <w:t xml:space="preserve">R21-23: </w:t>
      </w:r>
      <w:r w:rsidRPr="000314A2">
        <w:rPr>
          <w:lang w:val="en-US"/>
        </w:rPr>
        <w:t>24VDC, 5A, 230V, 2CO Schnieder RXG23BD w/led</w:t>
      </w:r>
    </w:p>
    <w:p w14:paraId="376B57C0" w14:textId="558BF3C2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Power Supply Modules</w:t>
      </w:r>
      <w:r w:rsidR="00D06655">
        <w:rPr>
          <w:b/>
          <w:bCs/>
          <w:lang w:val="en-US"/>
        </w:rPr>
        <w:t xml:space="preserve">: </w:t>
      </w:r>
    </w:p>
    <w:p w14:paraId="0774EA89" w14:textId="24D639EA" w:rsidR="000314A2" w:rsidRP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PSU1: </w:t>
      </w:r>
      <w:r w:rsidRPr="000314A2">
        <w:rPr>
          <w:lang w:val="en-US"/>
        </w:rPr>
        <w:t>24VDC 2.5A DIN RAIL PSU</w:t>
      </w:r>
    </w:p>
    <w:p w14:paraId="28D52D53" w14:textId="33D8553D" w:rsidR="000314A2" w:rsidRP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PSU2: </w:t>
      </w:r>
      <w:r w:rsidRPr="000314A2">
        <w:rPr>
          <w:lang w:val="en-US"/>
        </w:rPr>
        <w:t>24VDC 2.5A DIN RAIL PSU</w:t>
      </w:r>
    </w:p>
    <w:p w14:paraId="315473A1" w14:textId="6EE8344B" w:rsid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PSU3: </w:t>
      </w:r>
      <w:r w:rsidRPr="000314A2">
        <w:rPr>
          <w:lang w:val="en-US"/>
        </w:rPr>
        <w:t>48VDC 1.25A DIN RAIL PSU</w:t>
      </w:r>
    </w:p>
    <w:p w14:paraId="139454FF" w14:textId="75F9E300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Controller</w:t>
      </w:r>
      <w:r w:rsidR="00D06655">
        <w:rPr>
          <w:b/>
          <w:bCs/>
          <w:lang w:val="en-US"/>
        </w:rPr>
        <w:t xml:space="preserve">: </w:t>
      </w:r>
      <w:r w:rsidR="002054E0" w:rsidRPr="002054E0">
        <w:rPr>
          <w:lang w:val="en-US"/>
        </w:rPr>
        <w:t>S-BMS X729</w:t>
      </w:r>
    </w:p>
    <w:p w14:paraId="0730B935" w14:textId="78F069AA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Router</w:t>
      </w:r>
      <w:r w:rsidR="00D06655">
        <w:rPr>
          <w:b/>
          <w:bCs/>
          <w:lang w:val="en-US"/>
        </w:rPr>
        <w:t xml:space="preserve">: </w:t>
      </w:r>
      <w:proofErr w:type="spellStart"/>
      <w:r w:rsidR="000314A2" w:rsidRPr="000314A2">
        <w:rPr>
          <w:lang w:val="en-US"/>
        </w:rPr>
        <w:t>Robustel</w:t>
      </w:r>
      <w:proofErr w:type="spellEnd"/>
      <w:r w:rsidR="000314A2" w:rsidRPr="000314A2">
        <w:rPr>
          <w:lang w:val="en-US"/>
        </w:rPr>
        <w:t xml:space="preserve"> R3000-LG4LA</w:t>
      </w:r>
    </w:p>
    <w:p w14:paraId="1D80AAC4" w14:textId="35EBD994" w:rsidR="00D06655" w:rsidRDefault="00D06655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Antenna:</w:t>
      </w:r>
      <w:r w:rsidR="000314A2">
        <w:rPr>
          <w:b/>
          <w:bCs/>
          <w:lang w:val="en-US"/>
        </w:rPr>
        <w:t xml:space="preserve"> </w:t>
      </w:r>
      <w:r w:rsidR="000314A2" w:rsidRPr="000314A2">
        <w:rPr>
          <w:lang w:val="en-US"/>
        </w:rPr>
        <w:t>Dual 4G/Lora Antenna (2JW0124-C868B _SOLRE)</w:t>
      </w:r>
    </w:p>
    <w:p w14:paraId="5A1F6D95" w14:textId="23E32DD6" w:rsidR="006254D0" w:rsidRDefault="000314A2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Port</w:t>
      </w:r>
      <w:r w:rsidR="006254D0">
        <w:rPr>
          <w:b/>
          <w:bCs/>
          <w:lang w:val="en-US"/>
        </w:rPr>
        <w:t xml:space="preserve"> Switch</w:t>
      </w:r>
      <w:r w:rsidR="00D06655">
        <w:rPr>
          <w:b/>
          <w:bCs/>
          <w:lang w:val="en-US"/>
        </w:rPr>
        <w:t xml:space="preserve">: </w:t>
      </w:r>
      <w:r w:rsidRPr="000314A2">
        <w:rPr>
          <w:lang w:val="en-US"/>
        </w:rPr>
        <w:t>TL-SF1005P</w:t>
      </w:r>
    </w:p>
    <w:p w14:paraId="758718B5" w14:textId="5D622BB4" w:rsidR="006254D0" w:rsidRDefault="006254D0" w:rsidP="006254D0">
      <w:pPr>
        <w:pStyle w:val="ListParagraph"/>
        <w:numPr>
          <w:ilvl w:val="3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ISMA I/O Module:</w:t>
      </w:r>
      <w:r w:rsidR="000314A2">
        <w:rPr>
          <w:b/>
          <w:bCs/>
          <w:lang w:val="en-US"/>
        </w:rPr>
        <w:t xml:space="preserve"> </w:t>
      </w:r>
    </w:p>
    <w:p w14:paraId="45781329" w14:textId="197131BE" w:rsidR="000314A2" w:rsidRPr="000314A2" w:rsidRDefault="000314A2" w:rsidP="000314A2">
      <w:pPr>
        <w:pStyle w:val="ListParagraph"/>
        <w:numPr>
          <w:ilvl w:val="4"/>
          <w:numId w:val="1"/>
        </w:numPr>
        <w:rPr>
          <w:b/>
          <w:bCs/>
          <w:lang w:val="en-US"/>
        </w:rPr>
      </w:pPr>
      <w:r w:rsidRPr="000314A2">
        <w:rPr>
          <w:b/>
          <w:bCs/>
          <w:lang w:val="en-US"/>
        </w:rPr>
        <w:t xml:space="preserve">IO38: </w:t>
      </w:r>
      <w:r w:rsidRPr="000314A2">
        <w:rPr>
          <w:lang w:val="en-US"/>
        </w:rPr>
        <w:t>ISMA-B-MIX38</w:t>
      </w:r>
    </w:p>
    <w:p w14:paraId="4DDD4601" w14:textId="77777777" w:rsidR="00B37AE5" w:rsidRDefault="00B37AE5" w:rsidP="00B37AE5">
      <w:pPr>
        <w:rPr>
          <w:b/>
          <w:bCs/>
          <w:lang w:val="en-US"/>
        </w:rPr>
      </w:pPr>
    </w:p>
    <w:p w14:paraId="5C15A6BE" w14:textId="77777777" w:rsidR="00B37AE5" w:rsidRDefault="00B37AE5" w:rsidP="00B37AE5">
      <w:pPr>
        <w:rPr>
          <w:b/>
          <w:bCs/>
          <w:lang w:val="en-US"/>
        </w:rPr>
      </w:pPr>
    </w:p>
    <w:p w14:paraId="3FE6D911" w14:textId="77777777" w:rsidR="00B37AE5" w:rsidRDefault="00B37AE5" w:rsidP="00B37AE5">
      <w:pPr>
        <w:rPr>
          <w:b/>
          <w:bCs/>
          <w:lang w:val="en-US"/>
        </w:rPr>
      </w:pPr>
    </w:p>
    <w:p w14:paraId="3A197BCF" w14:textId="77777777" w:rsidR="00B37AE5" w:rsidRDefault="00B37AE5" w:rsidP="00B37AE5">
      <w:pPr>
        <w:rPr>
          <w:b/>
          <w:bCs/>
          <w:lang w:val="en-US"/>
        </w:rPr>
      </w:pPr>
    </w:p>
    <w:p w14:paraId="2C5F700B" w14:textId="77777777" w:rsidR="00B37AE5" w:rsidRDefault="00B37AE5" w:rsidP="00B37AE5">
      <w:pPr>
        <w:rPr>
          <w:b/>
          <w:bCs/>
          <w:lang w:val="en-US"/>
        </w:rPr>
      </w:pPr>
    </w:p>
    <w:p w14:paraId="71ED01CB" w14:textId="77777777" w:rsidR="00B37AE5" w:rsidRDefault="00B37AE5" w:rsidP="00B37AE5">
      <w:pPr>
        <w:rPr>
          <w:b/>
          <w:bCs/>
          <w:lang w:val="en-US"/>
        </w:rPr>
      </w:pPr>
    </w:p>
    <w:p w14:paraId="1475C904" w14:textId="77777777" w:rsidR="00B37AE5" w:rsidRDefault="00B37AE5" w:rsidP="00B37AE5">
      <w:pPr>
        <w:rPr>
          <w:b/>
          <w:bCs/>
          <w:lang w:val="en-US"/>
        </w:rPr>
      </w:pPr>
    </w:p>
    <w:p w14:paraId="648ED03E" w14:textId="77777777" w:rsidR="00B37AE5" w:rsidRDefault="00B37AE5" w:rsidP="00B37AE5">
      <w:pPr>
        <w:rPr>
          <w:b/>
          <w:bCs/>
          <w:lang w:val="en-US"/>
        </w:rPr>
      </w:pPr>
    </w:p>
    <w:p w14:paraId="54568A18" w14:textId="77777777" w:rsidR="00B37AE5" w:rsidRDefault="00B37AE5" w:rsidP="00B37AE5">
      <w:pPr>
        <w:rPr>
          <w:b/>
          <w:bCs/>
          <w:lang w:val="en-US"/>
        </w:rPr>
      </w:pPr>
    </w:p>
    <w:p w14:paraId="76C7367C" w14:textId="77777777" w:rsidR="00B37AE5" w:rsidRDefault="00B37AE5" w:rsidP="00B37AE5">
      <w:pPr>
        <w:rPr>
          <w:b/>
          <w:bCs/>
          <w:lang w:val="en-US"/>
        </w:rPr>
      </w:pPr>
    </w:p>
    <w:p w14:paraId="4212314F" w14:textId="77777777" w:rsidR="00B37AE5" w:rsidRDefault="00B37AE5" w:rsidP="00B37AE5">
      <w:pPr>
        <w:rPr>
          <w:b/>
          <w:bCs/>
          <w:lang w:val="en-US"/>
        </w:rPr>
      </w:pPr>
    </w:p>
    <w:p w14:paraId="7A728B84" w14:textId="77777777" w:rsidR="00B37AE5" w:rsidRDefault="00B37AE5" w:rsidP="00B37AE5">
      <w:pPr>
        <w:rPr>
          <w:b/>
          <w:bCs/>
          <w:lang w:val="en-US"/>
        </w:rPr>
      </w:pPr>
    </w:p>
    <w:p w14:paraId="3EA0EB0A" w14:textId="77777777" w:rsidR="00B37AE5" w:rsidRDefault="00B37AE5" w:rsidP="00B37AE5">
      <w:pPr>
        <w:rPr>
          <w:b/>
          <w:bCs/>
          <w:lang w:val="en-US"/>
        </w:rPr>
      </w:pPr>
    </w:p>
    <w:p w14:paraId="5CDC08BA" w14:textId="77777777" w:rsidR="00B37AE5" w:rsidRDefault="00B37AE5" w:rsidP="00B37AE5">
      <w:pPr>
        <w:rPr>
          <w:b/>
          <w:bCs/>
          <w:lang w:val="en-US"/>
        </w:rPr>
      </w:pPr>
    </w:p>
    <w:p w14:paraId="57F0E057" w14:textId="77777777" w:rsidR="00B37AE5" w:rsidRDefault="00B37AE5" w:rsidP="00B37AE5">
      <w:pPr>
        <w:rPr>
          <w:b/>
          <w:bCs/>
          <w:lang w:val="en-US"/>
        </w:rPr>
      </w:pPr>
    </w:p>
    <w:p w14:paraId="4E5DD976" w14:textId="77777777" w:rsidR="00B37AE5" w:rsidRDefault="00B37AE5" w:rsidP="00B37AE5">
      <w:pPr>
        <w:rPr>
          <w:b/>
          <w:bCs/>
          <w:lang w:val="en-US"/>
        </w:rPr>
      </w:pPr>
    </w:p>
    <w:p w14:paraId="35BE15A4" w14:textId="77777777" w:rsidR="00B37AE5" w:rsidRDefault="00B37AE5" w:rsidP="00B37AE5">
      <w:pPr>
        <w:rPr>
          <w:b/>
          <w:bCs/>
          <w:lang w:val="en-US"/>
        </w:rPr>
      </w:pPr>
    </w:p>
    <w:p w14:paraId="38B71B1A" w14:textId="77777777" w:rsidR="00B37AE5" w:rsidRDefault="00B37AE5" w:rsidP="00B37AE5">
      <w:pPr>
        <w:rPr>
          <w:b/>
          <w:bCs/>
          <w:lang w:val="en-US"/>
        </w:rPr>
      </w:pPr>
    </w:p>
    <w:p w14:paraId="48629661" w14:textId="77777777" w:rsidR="00B37AE5" w:rsidRDefault="00B37AE5" w:rsidP="00B37AE5">
      <w:pPr>
        <w:rPr>
          <w:b/>
          <w:bCs/>
          <w:lang w:val="en-US"/>
        </w:rPr>
      </w:pPr>
    </w:p>
    <w:p w14:paraId="0FA36DDE" w14:textId="77777777" w:rsidR="00B37AE5" w:rsidRDefault="00B37AE5" w:rsidP="00B37AE5">
      <w:pPr>
        <w:rPr>
          <w:b/>
          <w:bCs/>
          <w:lang w:val="en-US"/>
        </w:rPr>
      </w:pPr>
    </w:p>
    <w:p w14:paraId="115DF348" w14:textId="77777777" w:rsidR="00B37AE5" w:rsidRDefault="00B37AE5" w:rsidP="00B37AE5">
      <w:pPr>
        <w:rPr>
          <w:b/>
          <w:bCs/>
          <w:lang w:val="en-US"/>
        </w:rPr>
      </w:pPr>
    </w:p>
    <w:p w14:paraId="3AA2D551" w14:textId="77777777" w:rsidR="00B37AE5" w:rsidRPr="00B37AE5" w:rsidRDefault="00B37AE5" w:rsidP="00B37AE5">
      <w:pPr>
        <w:rPr>
          <w:b/>
          <w:bCs/>
          <w:lang w:val="en-US"/>
        </w:rPr>
      </w:pPr>
    </w:p>
    <w:p w14:paraId="1BA99807" w14:textId="791BD88C" w:rsidR="006B7DD2" w:rsidRDefault="006B7DD2" w:rsidP="006B7DD2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I/O Point Schedule</w:t>
      </w:r>
    </w:p>
    <w:p w14:paraId="56950693" w14:textId="4BA15F62" w:rsidR="005D3E9B" w:rsidRDefault="000314A2" w:rsidP="009D5EEB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 w:rsidRPr="000314A2">
        <w:rPr>
          <w:b/>
          <w:bCs/>
          <w:noProof/>
          <w:lang w:val="en-US"/>
        </w:rPr>
        <w:drawing>
          <wp:inline distT="0" distB="0" distL="0" distR="0" wp14:anchorId="08D51729" wp14:editId="35B6B369">
            <wp:extent cx="3405188" cy="6462116"/>
            <wp:effectExtent l="0" t="0" r="5080" b="0"/>
            <wp:docPr id="20051036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510365" name="Picture 1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1193" cy="6473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043F84" w14:textId="77777777" w:rsidR="00657A19" w:rsidRDefault="00657A19" w:rsidP="00657A19">
      <w:pPr>
        <w:rPr>
          <w:b/>
          <w:bCs/>
          <w:lang w:val="en-US"/>
        </w:rPr>
      </w:pPr>
    </w:p>
    <w:p w14:paraId="69186BFB" w14:textId="77777777" w:rsidR="00657A19" w:rsidRDefault="00657A19" w:rsidP="00657A19">
      <w:pPr>
        <w:rPr>
          <w:b/>
          <w:bCs/>
          <w:lang w:val="en-US"/>
        </w:rPr>
      </w:pPr>
    </w:p>
    <w:p w14:paraId="5FF1F3E5" w14:textId="77777777" w:rsidR="00657A19" w:rsidRDefault="00657A19" w:rsidP="00657A19">
      <w:pPr>
        <w:rPr>
          <w:b/>
          <w:bCs/>
          <w:lang w:val="en-US"/>
        </w:rPr>
      </w:pPr>
    </w:p>
    <w:p w14:paraId="3F1C6121" w14:textId="77777777" w:rsidR="00657A19" w:rsidRDefault="00657A19" w:rsidP="00657A19">
      <w:pPr>
        <w:rPr>
          <w:b/>
          <w:bCs/>
          <w:lang w:val="en-US"/>
        </w:rPr>
      </w:pPr>
    </w:p>
    <w:p w14:paraId="568254FA" w14:textId="77777777" w:rsidR="00B37AE5" w:rsidRDefault="00B37AE5" w:rsidP="00657A19">
      <w:pPr>
        <w:rPr>
          <w:b/>
          <w:bCs/>
          <w:lang w:val="en-US"/>
        </w:rPr>
      </w:pPr>
    </w:p>
    <w:p w14:paraId="43ED3158" w14:textId="77777777" w:rsidR="00B37AE5" w:rsidRDefault="00B37AE5" w:rsidP="00657A19">
      <w:pPr>
        <w:rPr>
          <w:b/>
          <w:bCs/>
          <w:lang w:val="en-US"/>
        </w:rPr>
      </w:pPr>
    </w:p>
    <w:p w14:paraId="59EACE99" w14:textId="77777777" w:rsidR="00967E23" w:rsidRDefault="00967E23" w:rsidP="00657A19">
      <w:pPr>
        <w:rPr>
          <w:b/>
          <w:bCs/>
          <w:lang w:val="en-US"/>
        </w:rPr>
      </w:pPr>
    </w:p>
    <w:p w14:paraId="231F1BAA" w14:textId="4E5FED30" w:rsidR="005D3E9B" w:rsidRDefault="005D3E9B" w:rsidP="005D3E9B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Dashboard</w:t>
      </w:r>
      <w:r w:rsidR="00657A19">
        <w:rPr>
          <w:b/>
          <w:bCs/>
          <w:lang w:val="en-US"/>
        </w:rPr>
        <w:t xml:space="preserve"> / Operation</w:t>
      </w:r>
    </w:p>
    <w:p w14:paraId="1DB02674" w14:textId="18B76F42" w:rsidR="005D3E9B" w:rsidRDefault="005D3E9B" w:rsidP="005D3E9B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Sample Graphics</w:t>
      </w:r>
    </w:p>
    <w:p w14:paraId="6609655E" w14:textId="348DC3C2" w:rsidR="000314A2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Site Dashboard</w:t>
      </w:r>
      <w:r>
        <w:rPr>
          <w:noProof/>
        </w:rPr>
        <w:drawing>
          <wp:inline distT="0" distB="0" distL="0" distR="0" wp14:anchorId="7B76A7C0" wp14:editId="31B24F28">
            <wp:extent cx="5731510" cy="3015012"/>
            <wp:effectExtent l="0" t="0" r="2540" b="0"/>
            <wp:docPr id="6388779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8877935" name="Picture 1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664E4" w14:textId="3F726EE8" w:rsidR="00657A19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Plantroom - Boiler Monitoring &amp; Control</w:t>
      </w:r>
    </w:p>
    <w:p w14:paraId="54EA2253" w14:textId="211CB189" w:rsidR="00657A19" w:rsidRDefault="00657A19" w:rsidP="00657A19">
      <w:pPr>
        <w:pStyle w:val="ListParagraph"/>
        <w:ind w:left="1224"/>
        <w:rPr>
          <w:b/>
          <w:bCs/>
          <w:lang w:val="en-US"/>
        </w:rPr>
      </w:pPr>
      <w:r>
        <w:rPr>
          <w:noProof/>
        </w:rPr>
        <w:drawing>
          <wp:inline distT="0" distB="0" distL="0" distR="0" wp14:anchorId="64D3A10B" wp14:editId="75860673">
            <wp:extent cx="5731510" cy="3015012"/>
            <wp:effectExtent l="0" t="0" r="2540" b="0"/>
            <wp:docPr id="5246183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4618320" name="Picture 1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BA3229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12E89585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082D900D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45697452" w14:textId="77777777" w:rsidR="000B7183" w:rsidRDefault="000B7183" w:rsidP="00657A19">
      <w:pPr>
        <w:pStyle w:val="ListParagraph"/>
        <w:ind w:left="1224"/>
        <w:rPr>
          <w:b/>
          <w:bCs/>
          <w:lang w:val="en-US"/>
        </w:rPr>
      </w:pPr>
    </w:p>
    <w:p w14:paraId="12595AA6" w14:textId="77777777" w:rsidR="000B7183" w:rsidRDefault="000B7183" w:rsidP="00657A19">
      <w:pPr>
        <w:pStyle w:val="ListParagraph"/>
        <w:ind w:left="1224"/>
        <w:rPr>
          <w:b/>
          <w:bCs/>
          <w:lang w:val="en-US"/>
        </w:rPr>
      </w:pPr>
    </w:p>
    <w:p w14:paraId="1405BB42" w14:textId="77777777" w:rsidR="000B7183" w:rsidRDefault="000B7183" w:rsidP="00657A19">
      <w:pPr>
        <w:pStyle w:val="ListParagraph"/>
        <w:ind w:left="1224"/>
        <w:rPr>
          <w:b/>
          <w:bCs/>
          <w:lang w:val="en-US"/>
        </w:rPr>
      </w:pPr>
    </w:p>
    <w:p w14:paraId="474B8ACB" w14:textId="77777777" w:rsidR="000B7183" w:rsidRDefault="000B7183" w:rsidP="00657A19">
      <w:pPr>
        <w:pStyle w:val="ListParagraph"/>
        <w:ind w:left="1224"/>
        <w:rPr>
          <w:b/>
          <w:bCs/>
          <w:lang w:val="en-US"/>
        </w:rPr>
      </w:pPr>
    </w:p>
    <w:p w14:paraId="1A873FF6" w14:textId="77777777" w:rsidR="000B7183" w:rsidRDefault="000B7183" w:rsidP="00657A19">
      <w:pPr>
        <w:pStyle w:val="ListParagraph"/>
        <w:ind w:left="1224"/>
        <w:rPr>
          <w:b/>
          <w:bCs/>
          <w:lang w:val="en-US"/>
        </w:rPr>
      </w:pPr>
    </w:p>
    <w:p w14:paraId="1A5D5CFF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11EB2DE5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3EA8ED24" w14:textId="77777777" w:rsidR="00657A19" w:rsidRDefault="00657A19" w:rsidP="00657A19">
      <w:pPr>
        <w:pStyle w:val="ListParagraph"/>
        <w:ind w:left="1224"/>
        <w:rPr>
          <w:b/>
          <w:bCs/>
          <w:lang w:val="en-US"/>
        </w:rPr>
      </w:pPr>
    </w:p>
    <w:p w14:paraId="401611B5" w14:textId="088B6AC5" w:rsidR="00657A19" w:rsidRPr="00657A19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Plantroom - Circuit Monitoring &amp; Control</w:t>
      </w:r>
    </w:p>
    <w:p w14:paraId="02C1981B" w14:textId="4F530C92" w:rsidR="00657A19" w:rsidRDefault="00657A19" w:rsidP="00657A19">
      <w:pPr>
        <w:pStyle w:val="ListParagraph"/>
        <w:ind w:left="1224"/>
        <w:rPr>
          <w:b/>
          <w:bCs/>
          <w:lang w:val="en-US"/>
        </w:rPr>
      </w:pPr>
      <w:r>
        <w:rPr>
          <w:noProof/>
        </w:rPr>
        <w:drawing>
          <wp:inline distT="0" distB="0" distL="0" distR="0" wp14:anchorId="3234EAE4" wp14:editId="1AACE2D0">
            <wp:extent cx="5731510" cy="3015012"/>
            <wp:effectExtent l="0" t="0" r="2540" b="0"/>
            <wp:docPr id="1983308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33082" name="Picture 1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11CC95" w14:textId="380E6435" w:rsidR="00657A19" w:rsidRPr="00657A19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Times – Schedules</w:t>
      </w:r>
      <w:r w:rsidRPr="00657A19">
        <w:rPr>
          <w:noProof/>
        </w:rPr>
        <w:t xml:space="preserve"> </w:t>
      </w:r>
      <w:r>
        <w:rPr>
          <w:noProof/>
        </w:rPr>
        <w:drawing>
          <wp:inline distT="0" distB="0" distL="0" distR="0" wp14:anchorId="1447F209" wp14:editId="250DBA32">
            <wp:extent cx="5731510" cy="3015012"/>
            <wp:effectExtent l="0" t="0" r="2540" b="0"/>
            <wp:docPr id="190198659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1986597" name="Picture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15707F" w14:textId="7C0AF4A9" w:rsidR="00657A19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Energy Metering</w:t>
      </w:r>
      <w:r w:rsidRPr="00657A19">
        <w:rPr>
          <w:noProof/>
        </w:rPr>
        <w:t xml:space="preserve"> </w:t>
      </w:r>
      <w:r>
        <w:rPr>
          <w:noProof/>
        </w:rPr>
        <w:drawing>
          <wp:inline distT="0" distB="0" distL="0" distR="0" wp14:anchorId="03544969" wp14:editId="4EA1823A">
            <wp:extent cx="5731510" cy="3015012"/>
            <wp:effectExtent l="0" t="0" r="2540" b="0"/>
            <wp:docPr id="57157420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574208" name="Picture 1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523D14" w14:textId="249AF76C" w:rsidR="00657A19" w:rsidRPr="00B37AE5" w:rsidRDefault="00657A19" w:rsidP="00657A19">
      <w:pPr>
        <w:pStyle w:val="ListParagraph"/>
        <w:numPr>
          <w:ilvl w:val="2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Alarm Notifications</w:t>
      </w:r>
      <w:r w:rsidRPr="00657A19">
        <w:rPr>
          <w:noProof/>
        </w:rPr>
        <w:t xml:space="preserve"> </w:t>
      </w:r>
      <w:r>
        <w:rPr>
          <w:noProof/>
        </w:rPr>
        <w:drawing>
          <wp:inline distT="0" distB="0" distL="0" distR="0" wp14:anchorId="5288F1D5" wp14:editId="1F139E02">
            <wp:extent cx="5731510" cy="3015012"/>
            <wp:effectExtent l="0" t="0" r="2540" b="0"/>
            <wp:docPr id="170620519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6205191" name="Picture 1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15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8300EA" w14:textId="77777777" w:rsidR="00B37AE5" w:rsidRDefault="00B37AE5" w:rsidP="00B37AE5">
      <w:pPr>
        <w:rPr>
          <w:b/>
          <w:bCs/>
          <w:lang w:val="en-US"/>
        </w:rPr>
      </w:pPr>
    </w:p>
    <w:p w14:paraId="5ABBB54E" w14:textId="77777777" w:rsidR="00B37AE5" w:rsidRDefault="00B37AE5" w:rsidP="00B37AE5">
      <w:pPr>
        <w:rPr>
          <w:b/>
          <w:bCs/>
          <w:lang w:val="en-US"/>
        </w:rPr>
      </w:pPr>
    </w:p>
    <w:p w14:paraId="74031473" w14:textId="77777777" w:rsidR="00B37AE5" w:rsidRDefault="00B37AE5" w:rsidP="00B37AE5">
      <w:pPr>
        <w:rPr>
          <w:b/>
          <w:bCs/>
          <w:lang w:val="en-US"/>
        </w:rPr>
      </w:pPr>
    </w:p>
    <w:p w14:paraId="7B3885D9" w14:textId="77777777" w:rsidR="000B7183" w:rsidRDefault="000B7183" w:rsidP="00B37AE5">
      <w:pPr>
        <w:rPr>
          <w:b/>
          <w:bCs/>
          <w:lang w:val="en-US"/>
        </w:rPr>
      </w:pPr>
    </w:p>
    <w:p w14:paraId="726AF7A1" w14:textId="77777777" w:rsidR="000B7183" w:rsidRDefault="000B7183" w:rsidP="00B37AE5">
      <w:pPr>
        <w:rPr>
          <w:b/>
          <w:bCs/>
          <w:lang w:val="en-US"/>
        </w:rPr>
      </w:pPr>
    </w:p>
    <w:p w14:paraId="10DD9115" w14:textId="77777777" w:rsidR="000B7183" w:rsidRDefault="000B7183" w:rsidP="00B37AE5">
      <w:pPr>
        <w:rPr>
          <w:b/>
          <w:bCs/>
          <w:lang w:val="en-US"/>
        </w:rPr>
      </w:pPr>
    </w:p>
    <w:p w14:paraId="373EB30A" w14:textId="77777777" w:rsidR="00B37AE5" w:rsidRDefault="00B37AE5" w:rsidP="00B37AE5">
      <w:pPr>
        <w:rPr>
          <w:b/>
          <w:bCs/>
          <w:lang w:val="en-US"/>
        </w:rPr>
      </w:pPr>
    </w:p>
    <w:p w14:paraId="4607097C" w14:textId="77777777" w:rsidR="00B37AE5" w:rsidRPr="00B37AE5" w:rsidRDefault="00B37AE5" w:rsidP="00B37AE5">
      <w:pPr>
        <w:rPr>
          <w:b/>
          <w:bCs/>
          <w:lang w:val="en-US"/>
        </w:rPr>
      </w:pPr>
    </w:p>
    <w:p w14:paraId="76B2A7E6" w14:textId="0AD84DF1" w:rsidR="005D3E9B" w:rsidRDefault="005D3E9B" w:rsidP="005D3E9B">
      <w:pPr>
        <w:pStyle w:val="ListParagraph"/>
        <w:numPr>
          <w:ilvl w:val="0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lastRenderedPageBreak/>
        <w:t>Commissioning</w:t>
      </w:r>
    </w:p>
    <w:p w14:paraId="2F4CE8DD" w14:textId="20C17A22" w:rsidR="00657A19" w:rsidRPr="00153C1E" w:rsidRDefault="00657A19" w:rsidP="00657A19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 xml:space="preserve">Pre-Configuration: </w:t>
      </w:r>
      <w:r>
        <w:rPr>
          <w:lang w:val="en-US"/>
        </w:rPr>
        <w:t xml:space="preserve">Preferred temperatures, scheduling and operational requirements </w:t>
      </w:r>
      <w:r w:rsidR="00153C1E">
        <w:rPr>
          <w:lang w:val="en-US"/>
        </w:rPr>
        <w:t>are pre-set into the panel prior to dispatch.</w:t>
      </w:r>
    </w:p>
    <w:p w14:paraId="2B6C6C6B" w14:textId="158BF38F" w:rsidR="00153C1E" w:rsidRPr="00153C1E" w:rsidRDefault="00153C1E" w:rsidP="00657A19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Remote Setup:</w:t>
      </w:r>
      <w:r w:rsidRPr="00153C1E">
        <w:rPr>
          <w:lang w:val="en-US"/>
        </w:rPr>
        <w:t xml:space="preserve"> Instead of a technician wiring everything together, the BMS is set up remotely. A technician can access the system from a computer or tablet and make sure all the components are configured correctly and communicating with each other.</w:t>
      </w:r>
    </w:p>
    <w:p w14:paraId="15C28075" w14:textId="7F98CFEC" w:rsidR="00153C1E" w:rsidRDefault="00153C1E" w:rsidP="00657A19">
      <w:pPr>
        <w:pStyle w:val="ListParagraph"/>
        <w:numPr>
          <w:ilvl w:val="1"/>
          <w:numId w:val="1"/>
        </w:numPr>
        <w:rPr>
          <w:b/>
          <w:bCs/>
          <w:lang w:val="en-US"/>
        </w:rPr>
      </w:pPr>
      <w:r>
        <w:rPr>
          <w:b/>
          <w:bCs/>
          <w:lang w:val="en-US"/>
        </w:rPr>
        <w:t>On-Site Assistance: Even though the setup is done remotely, there’s a requirement for either the electrical or mechanical installer to support with the following:</w:t>
      </w:r>
    </w:p>
    <w:p w14:paraId="1CA59EC2" w14:textId="4225CBD1" w:rsidR="00153C1E" w:rsidRPr="00153C1E" w:rsidRDefault="00153C1E" w:rsidP="00153C1E">
      <w:pPr>
        <w:pStyle w:val="ListParagraph"/>
        <w:numPr>
          <w:ilvl w:val="2"/>
          <w:numId w:val="1"/>
        </w:numPr>
        <w:rPr>
          <w:lang w:val="en-US"/>
        </w:rPr>
      </w:pPr>
      <w:r w:rsidRPr="00153C1E">
        <w:rPr>
          <w:lang w:val="en-US"/>
        </w:rPr>
        <w:t>Ensure all the sensors, actuators, and other hardware are physically installed correctly.</w:t>
      </w:r>
    </w:p>
    <w:p w14:paraId="51ECEC5A" w14:textId="6B2B366A" w:rsidR="00153C1E" w:rsidRPr="00153C1E" w:rsidRDefault="00153C1E" w:rsidP="00153C1E">
      <w:pPr>
        <w:pStyle w:val="ListParagraph"/>
        <w:numPr>
          <w:ilvl w:val="2"/>
          <w:numId w:val="1"/>
        </w:numPr>
        <w:rPr>
          <w:lang w:val="en-US"/>
        </w:rPr>
      </w:pPr>
      <w:r w:rsidRPr="00153C1E">
        <w:rPr>
          <w:lang w:val="en-US"/>
        </w:rPr>
        <w:t xml:space="preserve">Check that the BMS is </w:t>
      </w:r>
      <w:proofErr w:type="gramStart"/>
      <w:r w:rsidRPr="00153C1E">
        <w:rPr>
          <w:lang w:val="en-US"/>
        </w:rPr>
        <w:t>connect</w:t>
      </w:r>
      <w:proofErr w:type="gramEnd"/>
      <w:r w:rsidRPr="00153C1E">
        <w:rPr>
          <w:lang w:val="en-US"/>
        </w:rPr>
        <w:t xml:space="preserve"> to the building network where necessary.</w:t>
      </w:r>
    </w:p>
    <w:p w14:paraId="11711526" w14:textId="59429126" w:rsidR="00153C1E" w:rsidRPr="00153C1E" w:rsidRDefault="00153C1E" w:rsidP="00153C1E">
      <w:pPr>
        <w:pStyle w:val="ListParagraph"/>
        <w:numPr>
          <w:ilvl w:val="2"/>
          <w:numId w:val="1"/>
        </w:numPr>
        <w:rPr>
          <w:lang w:val="en-US"/>
        </w:rPr>
      </w:pPr>
      <w:r w:rsidRPr="00153C1E">
        <w:rPr>
          <w:lang w:val="en-US"/>
        </w:rPr>
        <w:t>Troubleshoot any issues that might arise during the setup process.</w:t>
      </w:r>
    </w:p>
    <w:p w14:paraId="2432F61B" w14:textId="77777777" w:rsidR="00D660D8" w:rsidRDefault="00D660D8" w:rsidP="00F04066">
      <w:pPr>
        <w:rPr>
          <w:b/>
          <w:bCs/>
          <w:lang w:val="en-US"/>
        </w:rPr>
      </w:pPr>
    </w:p>
    <w:p w14:paraId="04F12B1F" w14:textId="77777777" w:rsidR="00D660D8" w:rsidRDefault="00D660D8" w:rsidP="00F04066">
      <w:pPr>
        <w:rPr>
          <w:b/>
          <w:bCs/>
          <w:lang w:val="en-US"/>
        </w:rPr>
      </w:pPr>
    </w:p>
    <w:p w14:paraId="205C578F" w14:textId="77777777" w:rsidR="00542D22" w:rsidRDefault="00542D22" w:rsidP="00F04066">
      <w:pPr>
        <w:rPr>
          <w:b/>
          <w:bCs/>
          <w:lang w:val="en-US"/>
        </w:rPr>
      </w:pPr>
    </w:p>
    <w:p w14:paraId="0A3A98B0" w14:textId="77777777" w:rsidR="00542D22" w:rsidRDefault="00542D22" w:rsidP="00F04066">
      <w:pPr>
        <w:rPr>
          <w:b/>
          <w:bCs/>
          <w:lang w:val="en-US"/>
        </w:rPr>
      </w:pPr>
    </w:p>
    <w:p w14:paraId="7939FD94" w14:textId="1641BB89" w:rsidR="00542D22" w:rsidRPr="00F04066" w:rsidRDefault="00542D22" w:rsidP="00F04066">
      <w:pPr>
        <w:rPr>
          <w:b/>
          <w:bCs/>
          <w:lang w:val="en-US"/>
        </w:rPr>
      </w:pPr>
    </w:p>
    <w:sectPr w:rsidR="00542D22" w:rsidRPr="00F04066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79E65B" w14:textId="77777777" w:rsidR="00C14F6B" w:rsidRDefault="00C14F6B" w:rsidP="00CA0177">
      <w:pPr>
        <w:spacing w:after="0" w:line="240" w:lineRule="auto"/>
      </w:pPr>
      <w:r>
        <w:separator/>
      </w:r>
    </w:p>
  </w:endnote>
  <w:endnote w:type="continuationSeparator" w:id="0">
    <w:p w14:paraId="04D010A5" w14:textId="77777777" w:rsidR="00C14F6B" w:rsidRDefault="00C14F6B" w:rsidP="00CA01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4CB8FA" w14:textId="77777777" w:rsidR="00A76819" w:rsidRDefault="00A7681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34E29C" w14:textId="6E351EB0" w:rsidR="00CA0177" w:rsidRDefault="00CA0177">
    <w:pPr>
      <w:pStyle w:val="Footer"/>
    </w:pPr>
    <w:r w:rsidRPr="00133CB2">
      <w:rPr>
        <w:noProof/>
      </w:rPr>
      <w:drawing>
        <wp:anchor distT="0" distB="0" distL="114300" distR="114300" simplePos="0" relativeHeight="251659264" behindDoc="1" locked="0" layoutInCell="1" allowOverlap="1" wp14:anchorId="06E72600" wp14:editId="7804F100">
          <wp:simplePos x="0" y="0"/>
          <wp:positionH relativeFrom="column">
            <wp:posOffset>-895350</wp:posOffset>
          </wp:positionH>
          <wp:positionV relativeFrom="paragraph">
            <wp:posOffset>-295275</wp:posOffset>
          </wp:positionV>
          <wp:extent cx="7540283" cy="939361"/>
          <wp:effectExtent l="0" t="0" r="3810" b="635"/>
          <wp:wrapNone/>
          <wp:docPr id="1" name="Picture 1" descr="A black text on a white background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black text on a white background&#10;&#10;AI-generated content may b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0283" cy="93936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029237" w14:textId="77777777" w:rsidR="00A76819" w:rsidRDefault="00A7681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0695155" w14:textId="77777777" w:rsidR="00C14F6B" w:rsidRDefault="00C14F6B" w:rsidP="00CA0177">
      <w:pPr>
        <w:spacing w:after="0" w:line="240" w:lineRule="auto"/>
      </w:pPr>
      <w:r>
        <w:separator/>
      </w:r>
    </w:p>
  </w:footnote>
  <w:footnote w:type="continuationSeparator" w:id="0">
    <w:p w14:paraId="4B92A7F2" w14:textId="77777777" w:rsidR="00C14F6B" w:rsidRDefault="00C14F6B" w:rsidP="00CA01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EEBE74" w14:textId="77777777" w:rsidR="00A76819" w:rsidRDefault="00A7681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8CBD85" w14:textId="6B25AC23" w:rsidR="00CA0177" w:rsidRDefault="00CA0177">
    <w:pPr>
      <w:pStyle w:val="Header"/>
    </w:pPr>
    <w:r w:rsidRPr="00DC0700">
      <w:rPr>
        <w:noProof/>
      </w:rPr>
      <w:drawing>
        <wp:anchor distT="0" distB="0" distL="114300" distR="114300" simplePos="0" relativeHeight="251661312" behindDoc="1" locked="0" layoutInCell="1" allowOverlap="1" wp14:anchorId="1F49BB12" wp14:editId="50E868A7">
          <wp:simplePos x="0" y="0"/>
          <wp:positionH relativeFrom="column">
            <wp:posOffset>4410075</wp:posOffset>
          </wp:positionH>
          <wp:positionV relativeFrom="paragraph">
            <wp:posOffset>-191135</wp:posOffset>
          </wp:positionV>
          <wp:extent cx="1847215" cy="388620"/>
          <wp:effectExtent l="0" t="0" r="635" b="0"/>
          <wp:wrapTight wrapText="bothSides">
            <wp:wrapPolygon edited="0">
              <wp:start x="0" y="0"/>
              <wp:lineTo x="0" y="20118"/>
              <wp:lineTo x="21385" y="20118"/>
              <wp:lineTo x="21385" y="0"/>
              <wp:lineTo x="0" y="0"/>
            </wp:wrapPolygon>
          </wp:wrapTight>
          <wp:docPr id="2" name="Picture 2" descr="A green x and grey symbol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A green x and grey symbol&#10;&#10;AI-generated content may b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7215" cy="3886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625B1C" w14:textId="77777777" w:rsidR="00A76819" w:rsidRDefault="00A7681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5D2291B"/>
    <w:multiLevelType w:val="multilevel"/>
    <w:tmpl w:val="08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80755091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4066"/>
    <w:rsid w:val="000314A2"/>
    <w:rsid w:val="00064D90"/>
    <w:rsid w:val="000B7183"/>
    <w:rsid w:val="00153C1E"/>
    <w:rsid w:val="001A1FEB"/>
    <w:rsid w:val="001A7D0E"/>
    <w:rsid w:val="001C02A8"/>
    <w:rsid w:val="002054E0"/>
    <w:rsid w:val="00216C07"/>
    <w:rsid w:val="0021790D"/>
    <w:rsid w:val="00222072"/>
    <w:rsid w:val="003228D8"/>
    <w:rsid w:val="00357DDA"/>
    <w:rsid w:val="00366BB5"/>
    <w:rsid w:val="004E3C04"/>
    <w:rsid w:val="004F10E2"/>
    <w:rsid w:val="005003A1"/>
    <w:rsid w:val="00534828"/>
    <w:rsid w:val="00542D22"/>
    <w:rsid w:val="00556605"/>
    <w:rsid w:val="005D3E9B"/>
    <w:rsid w:val="005E2D5A"/>
    <w:rsid w:val="006254D0"/>
    <w:rsid w:val="00657A19"/>
    <w:rsid w:val="00673A64"/>
    <w:rsid w:val="006B7DD2"/>
    <w:rsid w:val="006D4424"/>
    <w:rsid w:val="006F1753"/>
    <w:rsid w:val="007C1E33"/>
    <w:rsid w:val="00856B02"/>
    <w:rsid w:val="008743E8"/>
    <w:rsid w:val="00893917"/>
    <w:rsid w:val="00967E23"/>
    <w:rsid w:val="00996010"/>
    <w:rsid w:val="009D5EEB"/>
    <w:rsid w:val="009F6DA0"/>
    <w:rsid w:val="00A76819"/>
    <w:rsid w:val="00A960FE"/>
    <w:rsid w:val="00AA1294"/>
    <w:rsid w:val="00AE006B"/>
    <w:rsid w:val="00B1743A"/>
    <w:rsid w:val="00B37AE5"/>
    <w:rsid w:val="00B52C01"/>
    <w:rsid w:val="00BB6B4D"/>
    <w:rsid w:val="00C14F6B"/>
    <w:rsid w:val="00C57866"/>
    <w:rsid w:val="00CA0177"/>
    <w:rsid w:val="00D06655"/>
    <w:rsid w:val="00D660D8"/>
    <w:rsid w:val="00DC4E53"/>
    <w:rsid w:val="00E35C2D"/>
    <w:rsid w:val="00E60CFF"/>
    <w:rsid w:val="00F04066"/>
    <w:rsid w:val="00FE41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95AD7D9"/>
  <w15:chartTrackingRefBased/>
  <w15:docId w15:val="{4323B96E-F657-4209-9A34-4C59B9C5F2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0406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0406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0406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0406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0406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0406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0406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0406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0406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0406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0406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0406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04066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04066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04066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04066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04066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04066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F0406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0406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0406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0406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0406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04066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04066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F04066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0406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04066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04066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A017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0177"/>
  </w:style>
  <w:style w:type="paragraph" w:styleId="Footer">
    <w:name w:val="footer"/>
    <w:basedOn w:val="Normal"/>
    <w:link w:val="FooterChar"/>
    <w:uiPriority w:val="99"/>
    <w:unhideWhenUsed/>
    <w:rsid w:val="00CA017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017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webSettings" Target="webSettings.xml"/><Relationship Id="rId12" Type="http://schemas.microsoft.com/office/2007/relationships/hdphoto" Target="media/hdphoto1.wdp"/><Relationship Id="rId17" Type="http://schemas.openxmlformats.org/officeDocument/2006/relationships/image" Target="media/image7.png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9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58588a52-e0a9-4bc6-a28d-8d750c0e6c51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F9072BBB6C32E408353B8D0D673514E" ma:contentTypeVersion="18" ma:contentTypeDescription="Create a new document." ma:contentTypeScope="" ma:versionID="1237f0dcfa694cd4ff04c7d94126eb34">
  <xsd:schema xmlns:xsd="http://www.w3.org/2001/XMLSchema" xmlns:xs="http://www.w3.org/2001/XMLSchema" xmlns:p="http://schemas.microsoft.com/office/2006/metadata/properties" xmlns:ns3="58588a52-e0a9-4bc6-a28d-8d750c0e6c51" xmlns:ns4="1f6b04a5-bdbb-4ac2-8a0e-52228b7c3286" targetNamespace="http://schemas.microsoft.com/office/2006/metadata/properties" ma:root="true" ma:fieldsID="b57ed40cf34ca04438b5152af58b2b65" ns3:_="" ns4:_="">
    <xsd:import namespace="58588a52-e0a9-4bc6-a28d-8d750c0e6c51"/>
    <xsd:import namespace="1f6b04a5-bdbb-4ac2-8a0e-52228b7c3286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Location" minOccurs="0"/>
                <xsd:element ref="ns3:_activity" minOccurs="0"/>
                <xsd:element ref="ns3:MediaServiceObjectDetectorVersions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588a52-e0a9-4bc6-a28d-8d750c0e6c5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ystemTags" ma:index="24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6b04a5-bdbb-4ac2-8a0e-52228b7c3286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AE66613-89C1-4E93-8AA5-4E12A0832142}">
  <ds:schemaRefs>
    <ds:schemaRef ds:uri="http://schemas.microsoft.com/office/2006/metadata/properties"/>
    <ds:schemaRef ds:uri="http://schemas.microsoft.com/office/infopath/2007/PartnerControls"/>
    <ds:schemaRef ds:uri="58588a52-e0a9-4bc6-a28d-8d750c0e6c51"/>
  </ds:schemaRefs>
</ds:datastoreItem>
</file>

<file path=customXml/itemProps2.xml><?xml version="1.0" encoding="utf-8"?>
<ds:datastoreItem xmlns:ds="http://schemas.openxmlformats.org/officeDocument/2006/customXml" ds:itemID="{3861AF7B-DD37-4818-881F-7378C52C74D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29AC4FE-8FB9-4E2D-AA56-0990A3DB98C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8588a52-e0a9-4bc6-a28d-8d750c0e6c51"/>
    <ds:schemaRef ds:uri="1f6b04a5-bdbb-4ac2-8a0e-52228b7c328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8</Pages>
  <Words>618</Words>
  <Characters>3527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Aiden Reed</dc:creator>
  <cp:keywords/>
  <dc:description/>
  <cp:lastModifiedBy>Joe Ransom</cp:lastModifiedBy>
  <cp:revision>8</cp:revision>
  <dcterms:created xsi:type="dcterms:W3CDTF">2025-02-26T09:02:00Z</dcterms:created>
  <dcterms:modified xsi:type="dcterms:W3CDTF">2025-08-12T10:25:00Z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0x0101003F9072BBB6C32E408353B8D0D673514E</vt:lpwstr>
  </property>
</Properties>
</file>